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47" w:rsidRPr="005F4A47" w:rsidRDefault="005F4A47" w:rsidP="005F4A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sz w:val="28"/>
          <w:szCs w:val="28"/>
          <w:lang w:eastAsia="ru-RU"/>
        </w:rPr>
        <w:t>Урок здоровья по теме "Хочешь быть здоровым – будь!"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4A47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Сформировать представление о здоровье как одной из главных ценностей человеческой жизни.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Формирование мотивации на здоровый образ жизни посредством рационального питания.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Развивать способности к размышлению, умение делать вывод.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негативное отношение к вредным привычкам.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 ребенка потребности быть здоровым.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Формирование навыков гигиенического поведения.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Закрепить представления о значении физкультуры и спорта в укреплении здоровья человека.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Орг. Момент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Здравствуйте! Я вновь начинаю урок этими словами. Мы говорим друг другу: «Здравствуйте! Доброго вам здоровья!»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-Какого человека можно назвать здоровым? Давайте попробуем составить образ здорового человека (редко болеет, веселый, крепкий, сильный, выносливый…) (слайд 2, </w:t>
      </w:r>
      <w:hyperlink r:id="rId5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тему занятия.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Послушайте притчу: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Жил мудрец, который знал всё. Один человек захотел доказать, что мудрец 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знаёт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всё. Зажав в ладонях бабочку, он спросил: «Скажи мудрец, какая бабочка у меня в руках: мёртвая или живая?»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сам думает: "Скажет живая – я её 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умертвлю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скажет мёртвая – выпущу». Мудрец, подумав, ответил: «Всё в твоих руках».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«В наших руках наше здоровье».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Обобщение изученного материала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Сегодня мы совершим путешествие по городу «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Здоровейск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». (слайд 3, </w:t>
      </w:r>
      <w:hyperlink r:id="rId6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 В ходе путешествия мы обобщим наши знания и соберем цветок здоровья.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Встанем в колонну, положим руки на плечи впереди стоящих и … Поехали!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Первая станция «</w:t>
      </w:r>
      <w:proofErr w:type="spellStart"/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Успевайки</w:t>
      </w:r>
      <w:proofErr w:type="spellEnd"/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(слайд 4, </w:t>
      </w:r>
      <w:hyperlink r:id="rId7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На этой станции живут «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Успевайки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». Почему они себя так называют? Да, потому, что они все успевают: и уроки приготовить, и в спортивной секции позаниматься, и с друзьями поиграть. А в чем секрет? Да, в том, что они рационально используют свое время, т.е. соблюдают режим дня, поэтому обеспечивают высокую работоспособность в течение всего дня. Главное правило – разумное чередование умственных и физических нагрузок с отдыхом.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«Расставь правильно». Все пункты режима дня перепутаны, их нужно расставит правильно.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школьные годы нужно научиться беречь время.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Соблюдать режим дня.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Приклеем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первый лепесток.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Отправляемся дальше. Изображаем зайчиков.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Вторая станция «Движение – жизнь».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(слайд 5, </w:t>
      </w:r>
      <w:hyperlink r:id="rId8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городе 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Здоровейске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живут по правилам движения. У них на воротах есть надпись: «Хочешь быть здоровым – бегай!» -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Правильна ли на ваш взгляд эта пословица?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 вы понимаете ее смысл?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Да, с каждым годом мышечная активность снижается, а мышечный голод для человека опасен, поэтому мышцы нужно тренировать.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-Как можно обеспечить двигательную активность? (</w:t>
      </w: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Ходить пешком, заниматься физкультурой, заниматься спортом, кататься на коньках и роликах, играть в </w:t>
      </w:r>
      <w:proofErr w:type="spellStart"/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подижные</w:t>
      </w:r>
      <w:proofErr w:type="spellEnd"/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игры и т.д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Динамическая пауза. 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(слайд 6, </w:t>
      </w:r>
      <w:hyperlink r:id="rId9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Движение – жизнь!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Приклеем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второй лепесток.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Третья станция «В гостях у </w:t>
      </w:r>
      <w:proofErr w:type="spellStart"/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Чистюлькина</w:t>
      </w:r>
      <w:proofErr w:type="spellEnd"/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(слайд 7, </w:t>
      </w:r>
      <w:hyperlink r:id="rId10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Сейчас отправляемся дальше. Идем на цыпочках как мышки.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Мы подошли к дому, где живет доктор 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Чистюлькин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Почему его все так называют?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А вы соблюдаете правила гигиены? Как?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Доктор 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Чистюлькин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приготовил загадки, он хочет проверить, знаете ли вы те средства, которые помогают за собой ухаживать. (Слайд 8, приложение 1)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Говорит дорожка, два вышитых конца, -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Помойся ты немножко, чернила смой с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лица,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Иначе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ты в полдня испачкаешь меня.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Полотенце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Мудрец в нем видит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мудреца,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глупец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глупца, баран – барана,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Овцу в нем видела овца,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 обезьяну – обезьяна.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вот подвели к нему Федю Баратова,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И Федя увидел 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неряху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лохматого.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Зеркало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Хожу-брожу не по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лесам,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усам, по волосам,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зубы у меня длинней,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Чем у волков и медведей.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Расческа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Волосатою головкой в рот она влезает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ловко,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считает зубы нам по утрам и вечерам.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Зубная щетка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Ускользает, как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живое,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выпушу его я.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Белой пеной пенится,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Руки мыть не ленится.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Мыло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в жару, и в гололед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Захочу - и дождь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пойдет,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Зашумит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над головой,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Дождь придет ко мне домой.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Душ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Почему нужно ухаживать за собой?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Чистота – лучшая красота. Кто аккуратен, тот людям приятен.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для сохранения здоровья нужно соблюдать чистоту.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Приклеем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третий лепесток. Чистота и личная гигиена.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Отправляемся дальше. Изображаем походку медведя косолапого.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Четвертая станция «Веселые поварята».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(слайд 9, </w:t>
      </w:r>
      <w:hyperlink r:id="rId11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 чем будем говорить на этой станции? (</w:t>
      </w: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О правильном питании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Человеку нужно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есть,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Чтобы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встать и чтобы сесть,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Чтобы прыгать, кувыркаться,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Песни петь, дружить, смеяться,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Чтоб расти и развиваться,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при этом не болеть,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Нужно правильно питаться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 самых юных лет уметь.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Витамины - просто чудо!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Столько радости несут: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Все болезни и простуды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Перед ними упадут,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Вот поэтому всегда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Для нашего здоровья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Полноценная еда –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Важнейшее условие!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приглашаю сюда поваренка с витаминами.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Инсценировка.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Витамин А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Помни истину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простую: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Лучше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видит только тот,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Кто жует морковь сырую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Или сок морковный пьет.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Витамин А - это витамин роста, помогает нашим глазам, сохранив зрение. Найти его можно в молоке, моркови, зеленом луке. (</w:t>
      </w: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Держит в руках плакат с изображением этих продуктов.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Витамин В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Очень важно спозаранку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Съесть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завтраком овсянку.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Витамин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делает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человека бодрым, сильным, укрепляет сердце и нервную систему. Он есть в черном хлебе, в грецких орехах.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Витамин Д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Рыбий жир всего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полезней,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Хоть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противный - надо пить,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Он спасает от болезней,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Без болезней - лучше жить!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Витамин Д делает наши ноги и руки крепкими, сохраняет наши зубы. Есть в яйце, сыре, молоке, рыбе.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Витамин С.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простуды и ангины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Помогают </w:t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апельсины,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Ну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 лучше съесть лимон,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Хоть и очень кислый он.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Витамин С помогает бороться с болезнями. Есть в картофеле, чесноке, капусте, во всех ягодах и фруктах.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Все {хором):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Всю азбуку здоровья нужно крепко знать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жизни эти знания повсюду применять!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Сейчас мы с вами повторим названия полезных и неполезных продуктов. Мы с вами знаем, что полезно – не всегда вкусно, а вкусно – не всегда полезно.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«Топаем, хлопаем»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(слайд 10, </w:t>
      </w:r>
      <w:hyperlink r:id="rId12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Вывод: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Одним из составляющих здорового образа жизни является правильное рациональное полезное питание. Важнейшим компонентом здорового питания являются витамины. Человек нуждается в них всегда.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Приклеем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четвертый лепесток «Полезное питание».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Идем дальше. Попрыгаем как зайчики.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Пятая станция «Почему нельзя?»</w:t>
      </w: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(слайд 11, </w:t>
      </w:r>
      <w:hyperlink r:id="rId13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Каждый человек способен привыкать к каким – либо действиям, ощущениям. Кто-то привыкает рано ложится спать, кто-то поздно.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Что появляется у человека?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Привычки могут помочь беречь здоровье, а есть привычки, которые вредят здоровью.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 вы думаете те привычки, которые помогают беречь здоровье как называются? А остальные?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Игра «Цветик – </w:t>
      </w:r>
      <w:proofErr w:type="spellStart"/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семицветик</w:t>
      </w:r>
      <w:proofErr w:type="spellEnd"/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(Дети отрывают листок, читают привычки и полезные крепят к красному шару, а вредные к синему). (Курение, употребление алкоголя, наркотики, утренняя зарядка, рано ложиться спать, грызть ногти, чистить зубы перед сном, прогуливаться перед сном, всегда мыть руки перед едой.)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Полезные привычки необходимо приобретать, а с вредными бороться. Какой шарик вы бы себе выбрали?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полезные привычки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Приклеем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5 лепесток.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Дальше двигаемся как пловцы.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Шестая станция «Станем </w:t>
      </w:r>
      <w:proofErr w:type="spellStart"/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неболейками</w:t>
      </w:r>
      <w:proofErr w:type="spellEnd"/>
      <w:r w:rsidRPr="005F4A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(слайд 12, </w:t>
      </w:r>
      <w:hyperlink r:id="rId14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Еще одна составляющая здоровья – закаливание.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Закаливание – получение организмом стойкости для сопротивления болезням.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Какие формы закаливания вы знаете? (Обтирание, обливание, загорание, прогулки, принятие контрастного душа, купание, 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босохождение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Закаляйся!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Приклеем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6 лепесток.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 «Всё в твоих руках»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листе бумаги обведите левую руку. Каждый палец – это какая – то позиция, по которой надо высказать своё мнение, закрасив пальчик в соответствующие цвета. Если какая – позиция вас не заинтересовала – не красьте.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Большой – красным – для меня тема была интересной и важной.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Указательный – жёлтым – узнал много нового.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Средний – зелёным – я постараюсь выполнять все советы, чтобы быть здоровым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Безымянный – синим – мне было неинтересно, эта тема для меня не важная.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Мизинец – оранжевым – обязательно расскажу родителям, как беречь здоровье.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прощание жители </w:t>
      </w:r>
      <w:proofErr w:type="spellStart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Здоровейска</w:t>
      </w:r>
      <w:proofErr w:type="spellEnd"/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дают нам совет: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желаем вам, ребята,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Быть здоровыми всегда.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 добиться результата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Невозможно без труда.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Всем известно, Всем понятно,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здоровым быть приятно.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Только надо знать,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Как здоровым стать.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Чтобы быть всегда здоровым,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Надо спортом заниматься,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Умываться, закаляться,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И почаще улыбаться.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Постарайтесь не лениться -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Каждый раз перед едой,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Прежде чем за стол садиться,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Руки вымойте водой.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зарядкой занимайтесь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Ежедневно по утрам.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И, конечно, закаляйтесь -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Это так поможет вам!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Свежим воздухом дышите,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 возможности всегда,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 прогулки в лес ходите,</w:t>
      </w: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Он вам силы даст, друзья!</w:t>
      </w:r>
    </w:p>
    <w:p w:rsidR="005F4A47" w:rsidRPr="005F4A47" w:rsidRDefault="005F4A47" w:rsidP="005F4A4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Доброго здоровья!!! (слайд 13, </w:t>
      </w:r>
      <w:hyperlink r:id="rId15" w:history="1">
        <w:r w:rsidRPr="005F4A47">
          <w:rPr>
            <w:rFonts w:ascii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5F4A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E2312" w:rsidRPr="005F4A47" w:rsidRDefault="00FE2312" w:rsidP="005F4A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2312" w:rsidRPr="005F4A47" w:rsidSect="005F4A4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72D"/>
    <w:multiLevelType w:val="multilevel"/>
    <w:tmpl w:val="21CC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6265D"/>
    <w:multiLevelType w:val="multilevel"/>
    <w:tmpl w:val="0F0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33170"/>
    <w:multiLevelType w:val="multilevel"/>
    <w:tmpl w:val="AA00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47"/>
    <w:rsid w:val="005F4A4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D932-7B1F-43A9-972C-25CAE3FD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4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86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9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9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30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20709/pril.ppt" TargetMode="External"/><Relationship Id="rId13" Type="http://schemas.openxmlformats.org/officeDocument/2006/relationships/hyperlink" Target="https://urok.1sept.ru/articles/620709/pril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20709/pril.ppt" TargetMode="External"/><Relationship Id="rId12" Type="http://schemas.openxmlformats.org/officeDocument/2006/relationships/hyperlink" Target="https://urok.1sept.ru/articles/620709/pril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20709/pril.ppt" TargetMode="External"/><Relationship Id="rId11" Type="http://schemas.openxmlformats.org/officeDocument/2006/relationships/hyperlink" Target="https://urok.1sept.ru/articles/620709/pril.ppt" TargetMode="External"/><Relationship Id="rId5" Type="http://schemas.openxmlformats.org/officeDocument/2006/relationships/hyperlink" Target="https://urok.1sept.ru/articles/620709/pril.ppt" TargetMode="External"/><Relationship Id="rId15" Type="http://schemas.openxmlformats.org/officeDocument/2006/relationships/hyperlink" Target="https://urok.1sept.ru/articles/620709/pril.ppt" TargetMode="External"/><Relationship Id="rId10" Type="http://schemas.openxmlformats.org/officeDocument/2006/relationships/hyperlink" Target="https://urok.1sept.ru/articles/620709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20709/pril.ppt" TargetMode="External"/><Relationship Id="rId14" Type="http://schemas.openxmlformats.org/officeDocument/2006/relationships/hyperlink" Target="https://urok.1sept.ru/articles/620709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2024-01-31T07:46:00Z</dcterms:created>
  <dcterms:modified xsi:type="dcterms:W3CDTF">2024-01-31T07:47:00Z</dcterms:modified>
</cp:coreProperties>
</file>