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0D" w:rsidRPr="00CB000D" w:rsidRDefault="00CB000D" w:rsidP="00CB000D">
      <w:pPr>
        <w:spacing w:after="0" w:line="240" w:lineRule="auto"/>
        <w:jc w:val="center"/>
        <w:rPr>
          <w:rFonts w:ascii="&amp;quot" w:eastAsia="Times New Roman" w:hAnsi="&amp;quot" w:cs="Times New Roman"/>
          <w:color w:val="000000"/>
          <w:lang w:eastAsia="ru-RU"/>
        </w:rPr>
      </w:pPr>
      <w:r w:rsidRPr="00CB000D">
        <w:rPr>
          <w:rFonts w:ascii="&amp;quot" w:eastAsia="Times New Roman" w:hAnsi="&amp;quot" w:cs="Times New Roman"/>
          <w:b/>
          <w:bCs/>
          <w:color w:val="006400"/>
          <w:sz w:val="32"/>
          <w:szCs w:val="32"/>
          <w:lang w:eastAsia="ru-RU"/>
        </w:rPr>
        <w:t>Возрастны</w:t>
      </w:r>
      <w:r w:rsidR="00B7113F">
        <w:rPr>
          <w:rFonts w:ascii="&amp;quot" w:eastAsia="Times New Roman" w:hAnsi="&amp;quot" w:cs="Times New Roman"/>
          <w:b/>
          <w:bCs/>
          <w:color w:val="006400"/>
          <w:sz w:val="32"/>
          <w:szCs w:val="32"/>
          <w:lang w:eastAsia="ru-RU"/>
        </w:rPr>
        <w:t>е особенности четвероклассников</w:t>
      </w:r>
      <w:bookmarkStart w:id="0" w:name="_GoBack"/>
      <w:bookmarkEnd w:id="0"/>
    </w:p>
    <w:p w:rsidR="00CB000D" w:rsidRPr="00CB000D" w:rsidRDefault="00CB000D" w:rsidP="00CB000D">
      <w:pPr>
        <w:spacing w:after="0" w:line="240" w:lineRule="auto"/>
        <w:ind w:firstLine="708"/>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Четвертый год обучения в младших классах завершает первый этап школьной жизни ребенка. Четвероклассники - это выпускники начальной школы.</w:t>
      </w:r>
    </w:p>
    <w:p w:rsidR="00CB000D" w:rsidRPr="00CB000D" w:rsidRDefault="00CB000D" w:rsidP="00CB000D">
      <w:pPr>
        <w:spacing w:after="0" w:line="240" w:lineRule="auto"/>
        <w:ind w:firstLine="708"/>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 xml:space="preserve">Наши дети переходят на новую ступеньку своего развития. Несомненно, они выросли, повзрослели, но это лишь внешняя сторона изменений. Гораздо важнее те изменения, которые происходят во внутреннем состоянии ребёнка. Зная о них, можно избежать многих недоразумений и даже конфликтных ситуаций. </w:t>
      </w:r>
    </w:p>
    <w:p w:rsidR="00CB000D" w:rsidRPr="00CB000D" w:rsidRDefault="00CB000D" w:rsidP="00CB000D">
      <w:pPr>
        <w:spacing w:after="0" w:line="240" w:lineRule="auto"/>
        <w:ind w:firstLine="708"/>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 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w:t>
      </w:r>
    </w:p>
    <w:p w:rsidR="00CB000D" w:rsidRPr="00CB000D" w:rsidRDefault="00CB000D" w:rsidP="00CB000D">
      <w:pPr>
        <w:spacing w:after="0" w:line="240" w:lineRule="auto"/>
        <w:ind w:firstLine="708"/>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 xml:space="preserve">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w:t>
      </w:r>
      <w:proofErr w:type="spellStart"/>
      <w:r w:rsidRPr="00CB000D">
        <w:rPr>
          <w:rFonts w:ascii="&amp;quot" w:eastAsia="Times New Roman" w:hAnsi="&amp;quot" w:cs="Times New Roman"/>
          <w:color w:val="000000"/>
          <w:sz w:val="24"/>
          <w:szCs w:val="24"/>
          <w:lang w:eastAsia="ru-RU"/>
        </w:rPr>
        <w:t>т.д</w:t>
      </w:r>
      <w:proofErr w:type="spellEnd"/>
    </w:p>
    <w:p w:rsidR="00CB000D" w:rsidRPr="00CB000D" w:rsidRDefault="00CB000D" w:rsidP="00CB000D">
      <w:pPr>
        <w:spacing w:after="0" w:line="240" w:lineRule="auto"/>
        <w:ind w:firstLine="360"/>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Какие же общие умения важны для успешного обучения? Среди них можно отметить следующие:</w:t>
      </w:r>
    </w:p>
    <w:p w:rsidR="00CB000D" w:rsidRPr="00CB000D" w:rsidRDefault="00CB000D" w:rsidP="00CB000D">
      <w:pPr>
        <w:numPr>
          <w:ilvl w:val="0"/>
          <w:numId w:val="1"/>
        </w:numPr>
        <w:spacing w:after="0" w:line="240" w:lineRule="auto"/>
        <w:jc w:val="both"/>
        <w:rPr>
          <w:rFonts w:ascii="&amp;quot" w:eastAsia="Times New Roman" w:hAnsi="&amp;quot" w:cs="Arial"/>
          <w:color w:val="000000"/>
          <w:lang w:eastAsia="ru-RU"/>
        </w:rPr>
      </w:pPr>
      <w:r w:rsidRPr="00CB000D">
        <w:rPr>
          <w:rFonts w:ascii="&amp;quot" w:eastAsia="Times New Roman" w:hAnsi="&amp;quot" w:cs="Arial"/>
          <w:color w:val="000000"/>
          <w:sz w:val="24"/>
          <w:szCs w:val="24"/>
          <w:lang w:eastAsia="ru-RU"/>
        </w:rPr>
        <w:t>слушать учителя;</w:t>
      </w:r>
    </w:p>
    <w:p w:rsidR="00CB000D" w:rsidRPr="00CB000D" w:rsidRDefault="00CB000D" w:rsidP="00CB000D">
      <w:pPr>
        <w:numPr>
          <w:ilvl w:val="0"/>
          <w:numId w:val="1"/>
        </w:numPr>
        <w:spacing w:after="0" w:line="240" w:lineRule="auto"/>
        <w:jc w:val="both"/>
        <w:rPr>
          <w:rFonts w:ascii="&amp;quot" w:eastAsia="Times New Roman" w:hAnsi="&amp;quot" w:cs="Arial"/>
          <w:color w:val="000000"/>
          <w:lang w:eastAsia="ru-RU"/>
        </w:rPr>
      </w:pPr>
      <w:r w:rsidRPr="00CB000D">
        <w:rPr>
          <w:rFonts w:ascii="&amp;quot" w:eastAsia="Times New Roman" w:hAnsi="&amp;quot" w:cs="Arial"/>
          <w:color w:val="000000"/>
          <w:sz w:val="24"/>
          <w:szCs w:val="24"/>
          <w:lang w:eastAsia="ru-RU"/>
        </w:rPr>
        <w:t>выделять главную мысль сообщения;</w:t>
      </w:r>
    </w:p>
    <w:p w:rsidR="00CB000D" w:rsidRPr="00CB000D" w:rsidRDefault="00CB000D" w:rsidP="00CB000D">
      <w:pPr>
        <w:numPr>
          <w:ilvl w:val="0"/>
          <w:numId w:val="1"/>
        </w:numPr>
        <w:spacing w:after="0" w:line="240" w:lineRule="auto"/>
        <w:jc w:val="both"/>
        <w:rPr>
          <w:rFonts w:ascii="&amp;quot" w:eastAsia="Times New Roman" w:hAnsi="&amp;quot" w:cs="Arial"/>
          <w:color w:val="000000"/>
          <w:lang w:eastAsia="ru-RU"/>
        </w:rPr>
      </w:pPr>
      <w:r w:rsidRPr="00CB000D">
        <w:rPr>
          <w:rFonts w:ascii="&amp;quot" w:eastAsia="Times New Roman" w:hAnsi="&amp;quot" w:cs="Arial"/>
          <w:color w:val="000000"/>
          <w:sz w:val="24"/>
          <w:szCs w:val="24"/>
          <w:lang w:eastAsia="ru-RU"/>
        </w:rPr>
        <w:t>связно пересказывать содержание текста;</w:t>
      </w:r>
    </w:p>
    <w:p w:rsidR="00CB000D" w:rsidRPr="00CB000D" w:rsidRDefault="00CB000D" w:rsidP="00CB000D">
      <w:pPr>
        <w:numPr>
          <w:ilvl w:val="0"/>
          <w:numId w:val="1"/>
        </w:numPr>
        <w:spacing w:after="0" w:line="240" w:lineRule="auto"/>
        <w:jc w:val="both"/>
        <w:rPr>
          <w:rFonts w:ascii="&amp;quot" w:eastAsia="Times New Roman" w:hAnsi="&amp;quot" w:cs="Arial"/>
          <w:color w:val="000000"/>
          <w:lang w:eastAsia="ru-RU"/>
        </w:rPr>
      </w:pPr>
      <w:r w:rsidRPr="00CB000D">
        <w:rPr>
          <w:rFonts w:ascii="&amp;quot" w:eastAsia="Times New Roman" w:hAnsi="&amp;quot" w:cs="Arial"/>
          <w:color w:val="000000"/>
          <w:sz w:val="24"/>
          <w:szCs w:val="24"/>
          <w:lang w:eastAsia="ru-RU"/>
        </w:rPr>
        <w:t>отвечать на вопросы к тексту;</w:t>
      </w:r>
    </w:p>
    <w:p w:rsidR="00CB000D" w:rsidRPr="00CB000D" w:rsidRDefault="00CB000D" w:rsidP="00CB000D">
      <w:pPr>
        <w:numPr>
          <w:ilvl w:val="0"/>
          <w:numId w:val="1"/>
        </w:numPr>
        <w:spacing w:after="0" w:line="240" w:lineRule="auto"/>
        <w:jc w:val="both"/>
        <w:rPr>
          <w:rFonts w:ascii="&amp;quot" w:eastAsia="Times New Roman" w:hAnsi="&amp;quot" w:cs="Arial"/>
          <w:color w:val="000000"/>
          <w:lang w:eastAsia="ru-RU"/>
        </w:rPr>
      </w:pPr>
      <w:r w:rsidRPr="00CB000D">
        <w:rPr>
          <w:rFonts w:ascii="&amp;quot" w:eastAsia="Times New Roman" w:hAnsi="&amp;quot" w:cs="Arial"/>
          <w:color w:val="000000"/>
          <w:sz w:val="24"/>
          <w:szCs w:val="24"/>
          <w:lang w:eastAsia="ru-RU"/>
        </w:rPr>
        <w:t>ставить вопросы к тексту;</w:t>
      </w:r>
    </w:p>
    <w:p w:rsidR="00CB000D" w:rsidRPr="00CB000D" w:rsidRDefault="00CB000D" w:rsidP="00CB000D">
      <w:pPr>
        <w:numPr>
          <w:ilvl w:val="0"/>
          <w:numId w:val="1"/>
        </w:numPr>
        <w:spacing w:after="0" w:line="240" w:lineRule="auto"/>
        <w:jc w:val="both"/>
        <w:rPr>
          <w:rFonts w:ascii="&amp;quot" w:eastAsia="Times New Roman" w:hAnsi="&amp;quot" w:cs="Arial"/>
          <w:color w:val="000000"/>
          <w:lang w:eastAsia="ru-RU"/>
        </w:rPr>
      </w:pPr>
      <w:r w:rsidRPr="00CB000D">
        <w:rPr>
          <w:rFonts w:ascii="&amp;quot" w:eastAsia="Times New Roman" w:hAnsi="&amp;quot" w:cs="Arial"/>
          <w:color w:val="000000"/>
          <w:sz w:val="24"/>
          <w:szCs w:val="24"/>
          <w:lang w:eastAsia="ru-RU"/>
        </w:rPr>
        <w:t>делать содержательные выводы на основе полученной информации;</w:t>
      </w:r>
    </w:p>
    <w:p w:rsidR="00CB000D" w:rsidRPr="00CB000D" w:rsidRDefault="00CB000D" w:rsidP="00CB000D">
      <w:pPr>
        <w:numPr>
          <w:ilvl w:val="0"/>
          <w:numId w:val="1"/>
        </w:numPr>
        <w:spacing w:after="0" w:line="240" w:lineRule="auto"/>
        <w:jc w:val="both"/>
        <w:rPr>
          <w:rFonts w:ascii="&amp;quot" w:eastAsia="Times New Roman" w:hAnsi="&amp;quot" w:cs="Arial"/>
          <w:color w:val="000000"/>
          <w:lang w:eastAsia="ru-RU"/>
        </w:rPr>
      </w:pPr>
      <w:r w:rsidRPr="00CB000D">
        <w:rPr>
          <w:rFonts w:ascii="&amp;quot" w:eastAsia="Times New Roman" w:hAnsi="&amp;quot" w:cs="Arial"/>
          <w:color w:val="000000"/>
          <w:sz w:val="24"/>
          <w:szCs w:val="24"/>
          <w:lang w:eastAsia="ru-RU"/>
        </w:rPr>
        <w:t>письменно выражать свою мысль;</w:t>
      </w:r>
    </w:p>
    <w:p w:rsidR="00CB000D" w:rsidRPr="00CB000D" w:rsidRDefault="00CB000D" w:rsidP="00CB000D">
      <w:pPr>
        <w:numPr>
          <w:ilvl w:val="0"/>
          <w:numId w:val="1"/>
        </w:numPr>
        <w:spacing w:after="0" w:line="240" w:lineRule="auto"/>
        <w:jc w:val="both"/>
        <w:rPr>
          <w:rFonts w:ascii="&amp;quot" w:eastAsia="Times New Roman" w:hAnsi="&amp;quot" w:cs="Arial"/>
          <w:color w:val="000000"/>
          <w:lang w:eastAsia="ru-RU"/>
        </w:rPr>
      </w:pPr>
      <w:r w:rsidRPr="00CB000D">
        <w:rPr>
          <w:rFonts w:ascii="&amp;quot" w:eastAsia="Times New Roman" w:hAnsi="&amp;quot" w:cs="Arial"/>
          <w:color w:val="000000"/>
          <w:sz w:val="24"/>
          <w:szCs w:val="24"/>
          <w:lang w:eastAsia="ru-RU"/>
        </w:rPr>
        <w:t>привлекать дополнительные источники информации, пользоваться справочной литературой (словарями, энциклопедиями и пр.);</w:t>
      </w:r>
    </w:p>
    <w:p w:rsidR="00CB000D" w:rsidRPr="00CB000D" w:rsidRDefault="00CB000D" w:rsidP="00CB000D">
      <w:pPr>
        <w:numPr>
          <w:ilvl w:val="0"/>
          <w:numId w:val="1"/>
        </w:numPr>
        <w:spacing w:after="0" w:line="240" w:lineRule="auto"/>
        <w:jc w:val="both"/>
        <w:rPr>
          <w:rFonts w:ascii="&amp;quot" w:eastAsia="Times New Roman" w:hAnsi="&amp;quot" w:cs="Arial"/>
          <w:color w:val="000000"/>
          <w:lang w:eastAsia="ru-RU"/>
        </w:rPr>
      </w:pPr>
      <w:r w:rsidRPr="00CB000D">
        <w:rPr>
          <w:rFonts w:ascii="&amp;quot" w:eastAsia="Times New Roman" w:hAnsi="&amp;quot" w:cs="Arial"/>
          <w:color w:val="000000"/>
          <w:sz w:val="24"/>
          <w:szCs w:val="24"/>
          <w:lang w:eastAsia="ru-RU"/>
        </w:rPr>
        <w:t>адекватно оценивать результаты собственной работы.</w:t>
      </w:r>
    </w:p>
    <w:p w:rsidR="00CB000D" w:rsidRPr="00CB000D" w:rsidRDefault="00CB000D" w:rsidP="00CB000D">
      <w:pPr>
        <w:spacing w:after="0" w:line="240" w:lineRule="auto"/>
        <w:ind w:left="360" w:firstLine="348"/>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 xml:space="preserve">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w:t>
      </w:r>
      <w:r w:rsidRPr="00CB000D">
        <w:rPr>
          <w:rFonts w:ascii="&amp;quot" w:eastAsia="Times New Roman" w:hAnsi="&amp;quot" w:cs="Times New Roman"/>
          <w:i/>
          <w:iCs/>
          <w:color w:val="000000"/>
          <w:sz w:val="24"/>
          <w:szCs w:val="24"/>
          <w:lang w:eastAsia="ru-RU"/>
        </w:rPr>
        <w:t>Неумение же правильно работать с учебным материалом может стать причиной снижения успеваемости, неоправданного переутомления учащихся</w:t>
      </w:r>
      <w:r w:rsidRPr="00CB000D">
        <w:rPr>
          <w:rFonts w:ascii="&amp;quot" w:eastAsia="Times New Roman" w:hAnsi="&amp;quot" w:cs="Times New Roman"/>
          <w:color w:val="000000"/>
          <w:sz w:val="24"/>
          <w:szCs w:val="24"/>
          <w:lang w:eastAsia="ru-RU"/>
        </w:rPr>
        <w:t>.</w:t>
      </w:r>
      <w:r w:rsidRPr="00CB000D">
        <w:rPr>
          <w:rFonts w:ascii="&amp;quot" w:eastAsia="Times New Roman" w:hAnsi="&amp;quot" w:cs="Times New Roman"/>
          <w:color w:val="000000"/>
          <w:sz w:val="24"/>
          <w:szCs w:val="24"/>
          <w:lang w:eastAsia="ru-RU"/>
        </w:rPr>
        <w:b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окружающему миру.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p>
    <w:p w:rsidR="00CB000D" w:rsidRPr="00CB000D" w:rsidRDefault="00CB000D" w:rsidP="00CB000D">
      <w:pPr>
        <w:spacing w:after="0" w:line="240" w:lineRule="auto"/>
        <w:ind w:left="360"/>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Понаблюдайте за ребенком во время приготовления уроков.</w:t>
      </w:r>
    </w:p>
    <w:p w:rsidR="00CB000D" w:rsidRPr="00CB000D" w:rsidRDefault="00CB000D" w:rsidP="00CB000D">
      <w:pPr>
        <w:spacing w:after="0" w:line="240" w:lineRule="auto"/>
        <w:ind w:left="360" w:firstLine="348"/>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w:t>
      </w:r>
      <w:r w:rsidRPr="00CB000D">
        <w:rPr>
          <w:rFonts w:ascii="&amp;quot" w:eastAsia="Times New Roman" w:hAnsi="&amp;quot" w:cs="Times New Roman"/>
          <w:color w:val="000000"/>
          <w:sz w:val="24"/>
          <w:szCs w:val="24"/>
          <w:lang w:eastAsia="ru-RU"/>
        </w:rPr>
        <w:b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w:t>
      </w:r>
    </w:p>
    <w:p w:rsidR="00CB000D" w:rsidRPr="00CB000D" w:rsidRDefault="00CB000D" w:rsidP="00CB000D">
      <w:pPr>
        <w:spacing w:after="0" w:line="240" w:lineRule="auto"/>
        <w:ind w:firstLine="360"/>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lastRenderedPageBreak/>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w:t>
      </w:r>
    </w:p>
    <w:p w:rsidR="00CB000D" w:rsidRPr="00CB000D" w:rsidRDefault="00CB000D" w:rsidP="00CB000D">
      <w:pPr>
        <w:spacing w:after="0" w:line="240" w:lineRule="auto"/>
        <w:ind w:firstLine="360"/>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w:t>
      </w:r>
    </w:p>
    <w:p w:rsidR="00CB000D" w:rsidRPr="00CB000D" w:rsidRDefault="00CB000D" w:rsidP="00CB000D">
      <w:pPr>
        <w:spacing w:after="0" w:line="240" w:lineRule="auto"/>
        <w:ind w:firstLine="360"/>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p>
    <w:p w:rsidR="00CB000D" w:rsidRPr="00CB000D" w:rsidRDefault="00CB000D" w:rsidP="00CB000D">
      <w:pPr>
        <w:spacing w:after="0" w:line="240" w:lineRule="auto"/>
        <w:ind w:firstLine="360"/>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CB000D" w:rsidRPr="00CB000D" w:rsidRDefault="00CB000D" w:rsidP="00CB000D">
      <w:pPr>
        <w:spacing w:after="0" w:line="240" w:lineRule="auto"/>
        <w:ind w:firstLine="360"/>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У четвероклассников формируется произвольность познавательных процессов: внимания, памяти. Важнейшим новообразованием является способность к осознанию причин учебных успехов и неудач. Развивается личностная рефлексия. Ребенок постепенно начинает узнавать и дифференцировать свои личностные качества</w:t>
      </w:r>
    </w:p>
    <w:p w:rsidR="00CB000D" w:rsidRPr="00CB000D" w:rsidRDefault="00CB000D" w:rsidP="00CB000D">
      <w:pPr>
        <w:spacing w:after="0" w:line="240" w:lineRule="auto"/>
        <w:ind w:firstLine="360"/>
        <w:jc w:val="both"/>
        <w:rPr>
          <w:rFonts w:ascii="&amp;quot" w:eastAsia="Times New Roman" w:hAnsi="&amp;quot" w:cs="Times New Roman"/>
          <w:color w:val="000000"/>
          <w:lang w:eastAsia="ru-RU"/>
        </w:rPr>
      </w:pPr>
      <w:r w:rsidRPr="00CB000D">
        <w:rPr>
          <w:rFonts w:ascii="&amp;quot" w:eastAsia="Times New Roman" w:hAnsi="&amp;quot" w:cs="Times New Roman"/>
          <w:color w:val="000000"/>
          <w:sz w:val="24"/>
          <w:szCs w:val="24"/>
          <w:lang w:eastAsia="ru-RU"/>
        </w:rPr>
        <w:t xml:space="preserve">В этом возрасте впервые происходит осознание потребности в саморазвитии. Ребенок начинает осознавать свои права и обязанности. Самооценка становится устойчивой. Более зрелым становится общение. К значимым взрослым дети начинают относиться как к обычным людям, имеющим свои достоинства и недостатки. Сверстники становятся для них более значимыми. Их мнение становится более важным, чем мнение взрослых. Развивается сотрудничество, формируется способность интересоваться другими людьми и принимать участие в их делах. Активизируется </w:t>
      </w:r>
      <w:proofErr w:type="spellStart"/>
      <w:r w:rsidRPr="00CB000D">
        <w:rPr>
          <w:rFonts w:ascii="&amp;quot" w:eastAsia="Times New Roman" w:hAnsi="&amp;quot" w:cs="Times New Roman"/>
          <w:color w:val="000000"/>
          <w:sz w:val="24"/>
          <w:szCs w:val="24"/>
          <w:lang w:eastAsia="ru-RU"/>
        </w:rPr>
        <w:t>межполовое</w:t>
      </w:r>
      <w:proofErr w:type="spellEnd"/>
      <w:r w:rsidRPr="00CB000D">
        <w:rPr>
          <w:rFonts w:ascii="&amp;quot" w:eastAsia="Times New Roman" w:hAnsi="&amp;quot" w:cs="Times New Roman"/>
          <w:color w:val="000000"/>
          <w:sz w:val="24"/>
          <w:szCs w:val="24"/>
          <w:lang w:eastAsia="ru-RU"/>
        </w:rPr>
        <w:t xml:space="preserve"> общение. Происходит первичное осознание ценностных ориентаций. Дети усваивают разницу в социальных статусах, вырабатывают к этому собственное отношение. В этом возрасте могут развиться социальные страхи (боязнь не соответствовать общепринятым нормам, образцам поведения), повыситься эмоциональное реагирование на трудности, появиться чувство одиночества.)</w:t>
      </w:r>
    </w:p>
    <w:p w:rsidR="00912BAD" w:rsidRDefault="00912BAD"/>
    <w:sectPr w:rsidR="00912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7D8"/>
    <w:multiLevelType w:val="multilevel"/>
    <w:tmpl w:val="C67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B9"/>
    <w:rsid w:val="005979B9"/>
    <w:rsid w:val="00912BAD"/>
    <w:rsid w:val="00B7113F"/>
    <w:rsid w:val="00CB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B7F5"/>
  <w15:chartTrackingRefBased/>
  <w15:docId w15:val="{23EED8B8-0B30-4BBD-918A-048CFB28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1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5391">
      <w:bodyDiv w:val="1"/>
      <w:marLeft w:val="0"/>
      <w:marRight w:val="0"/>
      <w:marTop w:val="0"/>
      <w:marBottom w:val="0"/>
      <w:divBdr>
        <w:top w:val="none" w:sz="0" w:space="0" w:color="auto"/>
        <w:left w:val="none" w:sz="0" w:space="0" w:color="auto"/>
        <w:bottom w:val="none" w:sz="0" w:space="0" w:color="auto"/>
        <w:right w:val="none" w:sz="0" w:space="0" w:color="auto"/>
      </w:divBdr>
    </w:div>
    <w:div w:id="263736204">
      <w:bodyDiv w:val="1"/>
      <w:marLeft w:val="0"/>
      <w:marRight w:val="0"/>
      <w:marTop w:val="0"/>
      <w:marBottom w:val="0"/>
      <w:divBdr>
        <w:top w:val="none" w:sz="0" w:space="0" w:color="auto"/>
        <w:left w:val="none" w:sz="0" w:space="0" w:color="auto"/>
        <w:bottom w:val="none" w:sz="0" w:space="0" w:color="auto"/>
        <w:right w:val="none" w:sz="0" w:space="0" w:color="auto"/>
      </w:divBdr>
    </w:div>
    <w:div w:id="14103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3</cp:revision>
  <cp:lastPrinted>2019-12-25T12:40:00Z</cp:lastPrinted>
  <dcterms:created xsi:type="dcterms:W3CDTF">2019-11-23T15:29:00Z</dcterms:created>
  <dcterms:modified xsi:type="dcterms:W3CDTF">2019-12-25T12:40:00Z</dcterms:modified>
</cp:coreProperties>
</file>