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1A" w:rsidRPr="00D1481C" w:rsidRDefault="0039021A" w:rsidP="0039021A">
      <w:pPr>
        <w:tabs>
          <w:tab w:val="left" w:pos="7548"/>
        </w:tabs>
        <w:ind w:right="567"/>
        <w:jc w:val="center"/>
        <w:rPr>
          <w:rFonts w:ascii="Arial" w:hAnsi="Arial"/>
          <w:b/>
          <w:sz w:val="28"/>
          <w:szCs w:val="28"/>
        </w:rPr>
      </w:pPr>
      <w:r w:rsidRPr="00D1481C">
        <w:rPr>
          <w:rFonts w:ascii="Arial" w:hAnsi="Arial"/>
          <w:b/>
          <w:sz w:val="28"/>
          <w:szCs w:val="28"/>
        </w:rPr>
        <w:t>ПОЛОЖЕНИЕ</w:t>
      </w:r>
    </w:p>
    <w:p w:rsidR="0039021A" w:rsidRPr="00D1481C" w:rsidRDefault="0039021A" w:rsidP="0039021A">
      <w:pPr>
        <w:tabs>
          <w:tab w:val="left" w:pos="7548"/>
        </w:tabs>
        <w:ind w:right="567"/>
        <w:jc w:val="center"/>
        <w:rPr>
          <w:rFonts w:ascii="Arial" w:hAnsi="Arial"/>
          <w:b/>
          <w:sz w:val="28"/>
          <w:szCs w:val="28"/>
        </w:rPr>
      </w:pPr>
      <w:r w:rsidRPr="00D1481C">
        <w:rPr>
          <w:rFonts w:ascii="Arial" w:hAnsi="Arial"/>
          <w:b/>
          <w:sz w:val="28"/>
          <w:szCs w:val="28"/>
        </w:rPr>
        <w:t xml:space="preserve">О  Фонде экстренной социальной </w:t>
      </w:r>
      <w:proofErr w:type="gramStart"/>
      <w:r w:rsidRPr="00D1481C">
        <w:rPr>
          <w:rFonts w:ascii="Arial" w:hAnsi="Arial"/>
          <w:b/>
          <w:sz w:val="28"/>
          <w:szCs w:val="28"/>
        </w:rPr>
        <w:t xml:space="preserve">поддержки членов </w:t>
      </w:r>
      <w:r>
        <w:rPr>
          <w:rFonts w:ascii="Arial" w:hAnsi="Arial"/>
          <w:b/>
          <w:sz w:val="28"/>
          <w:szCs w:val="28"/>
        </w:rPr>
        <w:t>П</w:t>
      </w:r>
      <w:r w:rsidRPr="00D1481C">
        <w:rPr>
          <w:rFonts w:ascii="Arial" w:hAnsi="Arial"/>
          <w:b/>
          <w:sz w:val="28"/>
          <w:szCs w:val="28"/>
        </w:rPr>
        <w:t xml:space="preserve">рофсоюза </w:t>
      </w:r>
      <w:r>
        <w:rPr>
          <w:rFonts w:ascii="Arial" w:hAnsi="Arial"/>
          <w:b/>
          <w:sz w:val="28"/>
          <w:szCs w:val="28"/>
        </w:rPr>
        <w:t xml:space="preserve"> </w:t>
      </w:r>
      <w:r w:rsidRPr="00D1481C">
        <w:rPr>
          <w:rFonts w:ascii="Arial" w:hAnsi="Arial"/>
          <w:b/>
          <w:sz w:val="28"/>
          <w:szCs w:val="28"/>
        </w:rPr>
        <w:t>Сочинской городской территориальной организации Профсоюза работников народного образования</w:t>
      </w:r>
      <w:proofErr w:type="gramEnd"/>
      <w:r w:rsidRPr="00D1481C">
        <w:rPr>
          <w:rFonts w:ascii="Arial" w:hAnsi="Arial"/>
          <w:b/>
          <w:sz w:val="28"/>
          <w:szCs w:val="28"/>
        </w:rPr>
        <w:t xml:space="preserve"> и науки РФ</w:t>
      </w:r>
    </w:p>
    <w:p w:rsidR="0039021A" w:rsidRDefault="0039021A" w:rsidP="0039021A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</w:rPr>
      </w:pPr>
    </w:p>
    <w:p w:rsidR="0039021A" w:rsidRDefault="0039021A" w:rsidP="0039021A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ИСТОЧНИК ФОНДА: ежемесячные отчисления профсоюзных         взносов; добровольные отчисления юридических и физических лиц.</w:t>
      </w:r>
    </w:p>
    <w:p w:rsidR="0039021A" w:rsidRDefault="0039021A" w:rsidP="0039021A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ПОРЯДОК ВЫДЕЛЕНИЯ СРЕДСТВ ИЗ ФОНДА: заявление члена Профсоюза, ходатайство первичной организации, документы, подтверждающие необходимость оказания  материальной  помощи (Акты).</w:t>
      </w:r>
    </w:p>
    <w:p w:rsidR="0039021A" w:rsidRDefault="0039021A" w:rsidP="0039021A">
      <w:pPr>
        <w:tabs>
          <w:tab w:val="left" w:pos="7548"/>
        </w:tabs>
        <w:ind w:right="567"/>
        <w:jc w:val="both"/>
        <w:rPr>
          <w:rFonts w:ascii="Arial" w:hAnsi="Arial"/>
          <w:b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РАСХОДОВАНИЕ СРЕДСТВ ФОНДА: оказание материальной помощи членам Профсоюза, оказавшимся в крайне сложных финансовых затруднениях, связанных со стихийными бедствиями, проведением платных операций и длительного дорогостоящего лечения, смертью родных и </w:t>
      </w:r>
      <w:r w:rsidRPr="00D1481C">
        <w:rPr>
          <w:rFonts w:ascii="Arial" w:hAnsi="Arial"/>
          <w:b/>
          <w:sz w:val="28"/>
          <w:szCs w:val="28"/>
        </w:rPr>
        <w:t>при н</w:t>
      </w:r>
      <w:r>
        <w:rPr>
          <w:rFonts w:ascii="Arial" w:hAnsi="Arial"/>
          <w:b/>
          <w:sz w:val="28"/>
          <w:szCs w:val="28"/>
        </w:rPr>
        <w:t>евозможности оказания им материальной помощи первичной организацией;</w:t>
      </w:r>
      <w:proofErr w:type="gramEnd"/>
    </w:p>
    <w:p w:rsidR="0039021A" w:rsidRDefault="0039021A" w:rsidP="0039021A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проведение мероприятий по защите интересов членов Профсоюза в соответствии с уставными нормами.</w:t>
      </w:r>
    </w:p>
    <w:p w:rsidR="0039021A" w:rsidRDefault="0039021A" w:rsidP="0039021A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РАСПОРЯДИТЕЛЬ  ФОНДА: президиум комитета городской организации Профсоюза.</w:t>
      </w:r>
    </w:p>
    <w:p w:rsidR="0039021A" w:rsidRDefault="0039021A" w:rsidP="0039021A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КОНТРОЛИРУЮЩИЙ ОРГАН: Контрольно-ревизионная комиссия комитета</w:t>
      </w:r>
      <w:r w:rsidRPr="00EA602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городской организации  Профсоюза.</w:t>
      </w:r>
    </w:p>
    <w:p w:rsidR="0039021A" w:rsidRDefault="0039021A" w:rsidP="0039021A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ОТЧЕТНОСТЬ ПО ИСПОЛЬЗОВАНИЮ СРЕДСТВ ФОНДА: пленум городского комитета Профсоюза,   конференция Сочинской городской территориальной организации Профсоюза</w:t>
      </w:r>
    </w:p>
    <w:p w:rsidR="0039021A" w:rsidRDefault="0039021A" w:rsidP="0039021A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</w:rPr>
      </w:pPr>
    </w:p>
    <w:p w:rsidR="0039021A" w:rsidRDefault="0039021A" w:rsidP="0039021A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</w:t>
      </w:r>
    </w:p>
    <w:p w:rsidR="0039021A" w:rsidRDefault="0039021A" w:rsidP="0039021A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</w:rPr>
      </w:pPr>
    </w:p>
    <w:p w:rsidR="0039021A" w:rsidRPr="00D55FE4" w:rsidRDefault="0039021A" w:rsidP="0039021A">
      <w:pPr>
        <w:ind w:left="4950" w:right="567"/>
        <w:jc w:val="both"/>
        <w:rPr>
          <w:rFonts w:ascii="Arial" w:hAnsi="Arial"/>
          <w:b/>
          <w:sz w:val="20"/>
          <w:szCs w:val="20"/>
        </w:rPr>
      </w:pPr>
      <w:proofErr w:type="gramStart"/>
      <w:r w:rsidRPr="00D55FE4">
        <w:rPr>
          <w:rFonts w:ascii="Arial" w:hAnsi="Arial"/>
          <w:b/>
          <w:sz w:val="20"/>
          <w:szCs w:val="20"/>
        </w:rPr>
        <w:t>Утверждена</w:t>
      </w:r>
      <w:proofErr w:type="gramEnd"/>
      <w:r w:rsidRPr="00D55FE4">
        <w:rPr>
          <w:rFonts w:ascii="Arial" w:hAnsi="Arial"/>
          <w:b/>
          <w:sz w:val="20"/>
          <w:szCs w:val="20"/>
        </w:rPr>
        <w:t xml:space="preserve"> президиумом Сочинского горкома Профсоюза,</w:t>
      </w:r>
    </w:p>
    <w:p w:rsidR="00CA5FF5" w:rsidRDefault="0039021A" w:rsidP="0039021A">
      <w:r w:rsidRPr="00D55FE4">
        <w:rPr>
          <w:rFonts w:ascii="Arial" w:hAnsi="Arial"/>
          <w:b/>
          <w:sz w:val="20"/>
          <w:szCs w:val="20"/>
        </w:rPr>
        <w:t>протокол № 32 от 3 июня 2003 года</w:t>
      </w:r>
    </w:p>
    <w:sectPr w:rsidR="00CA5FF5" w:rsidSect="00CA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21A"/>
    <w:rsid w:val="0008777A"/>
    <w:rsid w:val="0039021A"/>
    <w:rsid w:val="00CA5FF5"/>
    <w:rsid w:val="00FA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>DreamLair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2013-03-30T13:53:00Z</dcterms:created>
  <dcterms:modified xsi:type="dcterms:W3CDTF">2013-03-30T13:54:00Z</dcterms:modified>
</cp:coreProperties>
</file>